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4" w:rsidRDefault="003661F4">
      <w:pPr>
        <w:ind w:right="-2"/>
        <w:rPr>
          <w:sz w:val="20"/>
          <w:szCs w:val="20"/>
        </w:rPr>
      </w:pPr>
    </w:p>
    <w:p w:rsidR="003661F4" w:rsidRDefault="00B5049A">
      <w:pPr>
        <w:spacing w:line="233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Прием заявок и документов на участие в 2023 году </w:t>
      </w:r>
    </w:p>
    <w:p w:rsidR="003661F4" w:rsidRDefault="00B5049A">
      <w:pPr>
        <w:spacing w:line="233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дополнительном конкурсном отборе</w:t>
      </w:r>
    </w:p>
    <w:p w:rsidR="003661F4" w:rsidRDefault="00B5049A">
      <w:pPr>
        <w:spacing w:line="233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«Земский учитель»</w:t>
      </w:r>
    </w:p>
    <w:p w:rsidR="003661F4" w:rsidRDefault="003661F4">
      <w:pPr>
        <w:spacing w:line="233" w:lineRule="auto"/>
        <w:ind w:firstLine="709"/>
        <w:jc w:val="center"/>
        <w:rPr>
          <w:b/>
          <w:sz w:val="26"/>
          <w:szCs w:val="26"/>
        </w:rPr>
      </w:pPr>
    </w:p>
    <w:p w:rsidR="003661F4" w:rsidRDefault="00B5049A">
      <w:pPr>
        <w:spacing w:line="233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Дата начала подачи заявок</w:t>
      </w:r>
      <w:r w:rsidR="007B1A03">
        <w:rPr>
          <w:b/>
          <w:sz w:val="26"/>
          <w:szCs w:val="26"/>
        </w:rPr>
        <w:t xml:space="preserve"> и</w:t>
      </w:r>
      <w:bookmarkStart w:id="0" w:name="_GoBack"/>
      <w:bookmarkEnd w:id="0"/>
      <w:r>
        <w:rPr>
          <w:b/>
          <w:sz w:val="26"/>
          <w:szCs w:val="26"/>
        </w:rPr>
        <w:t xml:space="preserve"> документов </w:t>
      </w:r>
      <w:r>
        <w:rPr>
          <w:b/>
          <w:sz w:val="26"/>
          <w:szCs w:val="26"/>
        </w:rPr>
        <w:t>– 16 мая 2023 года.</w:t>
      </w:r>
    </w:p>
    <w:p w:rsidR="003661F4" w:rsidRDefault="00B5049A">
      <w:pPr>
        <w:spacing w:line="233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Окончание срока подачи заявок и документов – 02 июня 2023 года.</w:t>
      </w:r>
    </w:p>
    <w:p w:rsidR="003661F4" w:rsidRDefault="00B5049A">
      <w:pPr>
        <w:spacing w:line="233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661F4" w:rsidRDefault="003661F4">
      <w:pPr>
        <w:spacing w:line="233" w:lineRule="auto"/>
        <w:ind w:firstLine="709"/>
        <w:jc w:val="both"/>
        <w:rPr>
          <w:sz w:val="26"/>
          <w:szCs w:val="26"/>
        </w:rPr>
      </w:pPr>
    </w:p>
    <w:p w:rsidR="003661F4" w:rsidRDefault="00B5049A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2020 года в Белгородской области реализуется программа «Земский учитель», предусматривающая предоставление победителям конкурсного отбора </w:t>
      </w:r>
      <w:r>
        <w:rPr>
          <w:sz w:val="26"/>
          <w:szCs w:val="26"/>
        </w:rPr>
        <w:br/>
        <w:t>за переезд для работы учителем общеобразовательной организации в небольшие города и села единовременной выплаты в р</w:t>
      </w:r>
      <w:r>
        <w:rPr>
          <w:sz w:val="26"/>
          <w:szCs w:val="26"/>
        </w:rPr>
        <w:t>азмере 1 млн. рублей.</w:t>
      </w:r>
    </w:p>
    <w:p w:rsidR="003661F4" w:rsidRDefault="00B5049A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Условия конкурсного отбора утверждены постановлением Правительства Белгородской области от 27 января 2020 года №  24-пп «О единовременных компенсационных выплатах учителям («Земский учитель»)» (https://docs.cntd.ru/document/561716389)</w:t>
      </w:r>
      <w:r>
        <w:rPr>
          <w:sz w:val="26"/>
          <w:szCs w:val="26"/>
        </w:rPr>
        <w:t xml:space="preserve">. </w:t>
      </w:r>
    </w:p>
    <w:p w:rsidR="003661F4" w:rsidRDefault="00B5049A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Правительства Белгородской области </w:t>
      </w:r>
      <w:r>
        <w:rPr>
          <w:sz w:val="26"/>
          <w:szCs w:val="26"/>
        </w:rPr>
        <w:br/>
        <w:t xml:space="preserve">от 27 января 2020 года № 17-рп региональным оператора ответственным </w:t>
      </w:r>
      <w:r>
        <w:rPr>
          <w:sz w:val="26"/>
          <w:szCs w:val="26"/>
        </w:rPr>
        <w:br/>
        <w:t>за регистрацию заявлений и пакета документов претендентов для проведения конкурсного отбора на право получения единов</w:t>
      </w:r>
      <w:r>
        <w:rPr>
          <w:sz w:val="26"/>
          <w:szCs w:val="26"/>
        </w:rPr>
        <w:t>ременной компенсационной выплаты, определено 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образования».</w:t>
      </w:r>
    </w:p>
    <w:p w:rsidR="003661F4" w:rsidRDefault="00B5049A">
      <w:pPr>
        <w:spacing w:line="233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Информация о конкурсе и вакансиях, о формах документов,</w:t>
      </w:r>
      <w:r>
        <w:rPr>
          <w:sz w:val="26"/>
          <w:szCs w:val="26"/>
        </w:rPr>
        <w:t xml:space="preserve"> размещена </w:t>
      </w:r>
      <w:r>
        <w:rPr>
          <w:sz w:val="26"/>
          <w:szCs w:val="26"/>
        </w:rPr>
        <w:br/>
        <w:t xml:space="preserve">на сайте министерства образования Белгородской области https://образование31.рф </w:t>
      </w:r>
      <w:r>
        <w:rPr>
          <w:sz w:val="26"/>
          <w:szCs w:val="26"/>
        </w:rPr>
        <w:br/>
        <w:t xml:space="preserve">в подразделе «Земский учитель», на портале ОГАОУ ДПО «БелИРО» </w:t>
      </w:r>
      <w:hyperlink r:id="rId8" w:tooltip="https://beliro.ru/zemskij-uchitel" w:history="1">
        <w:r>
          <w:rPr>
            <w:sz w:val="26"/>
            <w:szCs w:val="26"/>
          </w:rPr>
          <w:t>https://beli</w:t>
        </w:r>
        <w:r>
          <w:rPr>
            <w:sz w:val="26"/>
            <w:szCs w:val="26"/>
          </w:rPr>
          <w:t>ro.ru/zemskij-uchitel</w:t>
        </w:r>
      </w:hyperlink>
      <w:r>
        <w:rPr>
          <w:b/>
          <w:sz w:val="26"/>
          <w:szCs w:val="26"/>
        </w:rPr>
        <w:t>.</w:t>
      </w:r>
    </w:p>
    <w:p w:rsidR="003661F4" w:rsidRDefault="00B5049A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Заявки и документы учителей для участия в конкурсном отборе подаются </w:t>
      </w:r>
      <w:r>
        <w:rPr>
          <w:b/>
          <w:sz w:val="26"/>
          <w:szCs w:val="26"/>
        </w:rPr>
        <w:br/>
        <w:t xml:space="preserve">в ОГАОУ ДПО «БелИРО» (г. Белгород, ул. Студенческая, д. 14) </w:t>
      </w:r>
      <w:r>
        <w:rPr>
          <w:b/>
          <w:sz w:val="26"/>
          <w:szCs w:val="26"/>
        </w:rPr>
        <w:br/>
        <w:t xml:space="preserve">либо направляются в формате </w:t>
      </w:r>
      <w:r>
        <w:rPr>
          <w:b/>
          <w:sz w:val="26"/>
          <w:szCs w:val="26"/>
          <w:lang w:val="en-US"/>
        </w:rPr>
        <w:t xml:space="preserve">.Pdf </w:t>
      </w:r>
      <w:r>
        <w:rPr>
          <w:b/>
          <w:sz w:val="26"/>
          <w:szCs w:val="26"/>
        </w:rPr>
        <w:t xml:space="preserve">по адресу </w:t>
      </w:r>
      <w:hyperlink r:id="rId9" w:tooltip="mailto:zemteacher@beliro.ru" w:history="1">
        <w:r>
          <w:rPr>
            <w:b/>
            <w:sz w:val="26"/>
            <w:szCs w:val="26"/>
          </w:rPr>
          <w:t>zemteacher@beliro.ru</w:t>
        </w:r>
      </w:hyperlink>
      <w:r>
        <w:rPr>
          <w:b/>
          <w:sz w:val="26"/>
          <w:szCs w:val="26"/>
        </w:rPr>
        <w:t xml:space="preserve"> с 16 мая </w:t>
      </w:r>
      <w:r>
        <w:rPr>
          <w:b/>
          <w:sz w:val="26"/>
          <w:szCs w:val="26"/>
        </w:rPr>
        <w:br/>
        <w:t xml:space="preserve">2023 года </w:t>
      </w:r>
      <w:r>
        <w:rPr>
          <w:b/>
          <w:sz w:val="26"/>
          <w:szCs w:val="26"/>
          <w:u w:val="single"/>
        </w:rPr>
        <w:t>по 02 июня 2023 года включительно</w:t>
      </w:r>
      <w:r>
        <w:rPr>
          <w:b/>
          <w:sz w:val="26"/>
          <w:szCs w:val="26"/>
        </w:rPr>
        <w:t>.</w:t>
      </w:r>
    </w:p>
    <w:p w:rsidR="003661F4" w:rsidRDefault="00B5049A">
      <w:pPr>
        <w:spacing w:line="233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Контактные данные: Петруня Елена Сергеевна, заведующий центром кадрового администрирования. г. Белгород, </w:t>
      </w:r>
      <w:r>
        <w:rPr>
          <w:b/>
          <w:sz w:val="26"/>
          <w:szCs w:val="26"/>
        </w:rPr>
        <w:t xml:space="preserve">ул. Студенческая 14, кор. 4, каб. 702, </w:t>
      </w:r>
      <w:hyperlink r:id="rId10" w:tooltip="mailto:zemteacher@beliro.ru" w:history="1">
        <w:r>
          <w:rPr>
            <w:b/>
            <w:sz w:val="26"/>
            <w:szCs w:val="26"/>
          </w:rPr>
          <w:t>zemteacher@beliro.ru</w:t>
        </w:r>
      </w:hyperlink>
      <w:r>
        <w:rPr>
          <w:b/>
          <w:sz w:val="26"/>
          <w:szCs w:val="26"/>
        </w:rPr>
        <w:t>. Тел.:8(4722)</w:t>
      </w:r>
      <w:r>
        <w:rPr>
          <w:b/>
          <w:sz w:val="26"/>
        </w:rPr>
        <w:t xml:space="preserve"> 31-60-07</w:t>
      </w:r>
      <w:r>
        <w:rPr>
          <w:b/>
          <w:sz w:val="26"/>
          <w:szCs w:val="26"/>
        </w:rPr>
        <w:t>.</w:t>
      </w:r>
    </w:p>
    <w:p w:rsidR="003661F4" w:rsidRDefault="003661F4">
      <w:pPr>
        <w:spacing w:line="233" w:lineRule="auto"/>
        <w:ind w:firstLine="709"/>
        <w:jc w:val="both"/>
        <w:rPr>
          <w:b/>
          <w:sz w:val="26"/>
          <w:szCs w:val="26"/>
        </w:rPr>
      </w:pPr>
    </w:p>
    <w:p w:rsidR="003661F4" w:rsidRDefault="00B5049A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дополнительном конкурсном отборе участвуют 12 конкурсных должностей.</w:t>
      </w:r>
    </w:p>
    <w:p w:rsidR="003661F4" w:rsidRDefault="003661F4">
      <w:pPr>
        <w:ind w:firstLine="709"/>
        <w:jc w:val="center"/>
        <w:rPr>
          <w:b/>
          <w:sz w:val="27"/>
          <w:szCs w:val="27"/>
        </w:rPr>
      </w:pPr>
    </w:p>
    <w:tbl>
      <w:tblPr>
        <w:tblStyle w:val="af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2551"/>
        <w:gridCol w:w="2268"/>
      </w:tblGrid>
      <w:tr w:rsidR="003661F4">
        <w:trPr>
          <w:trHeight w:val="110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1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b/>
                <w:color w:val="000000"/>
              </w:rPr>
              <w:t>Наименование общ</w:t>
            </w:r>
            <w:r>
              <w:rPr>
                <w:b/>
                <w:color w:val="000000"/>
              </w:rPr>
              <w:t>еобразовательной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center"/>
            </w:pPr>
            <w:r>
              <w:rPr>
                <w:b/>
                <w:color w:val="000000"/>
              </w:rPr>
              <w:t xml:space="preserve">Адрес места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center"/>
            </w:pPr>
            <w:r>
              <w:rPr>
                <w:b/>
                <w:color w:val="000000"/>
              </w:rPr>
              <w:t>нахождения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b/>
                <w:color w:val="000000"/>
              </w:rPr>
              <w:t>Должность, количество учебных часов (нагрузка)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общеобразовательное учреждение «Ракитянская средняя общеобразовательная школа № 3 имени  Н.Н. Федутенко» Ракитянского района Белгородской области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Ракитянский район,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п. Ракитное, </w:t>
            </w:r>
            <w:r>
              <w:rPr>
                <w:color w:val="000000"/>
              </w:rPr>
              <w:br/>
              <w:t xml:space="preserve"> ул. Федутенко, д. 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математики,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18 ч. 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бюджетное общеобразовательное учреждение «Засосенская средняя общеобразовательная школа имени Героя Советского Союза Н.Л. Яценко» Красногвардейского района Белгородской области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обл., Красногвардейский район, с. Засосна, </w:t>
            </w:r>
            <w:r>
              <w:rPr>
                <w:color w:val="000000"/>
              </w:rPr>
              <w:br/>
              <w:t xml:space="preserve"> ул. 60-лет Октября,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д. 17- 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математики,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бюджетное общеобразовательное учреждение «Большебыковская средняя общеобразовательная школа» Красногвардейского района Белгородской области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обл., Красногвардейский район, с. Большебыково,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ул. Центральная, д. 36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математики,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Роговатовская школа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 углубленным изучением отдельных предметов»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Старооскольский район,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с. Роговатое, </w:t>
            </w:r>
            <w:r>
              <w:rPr>
                <w:color w:val="000000"/>
              </w:rPr>
              <w:br/>
              <w:t xml:space="preserve"> ул. Владимира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Ленина, д. 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учитель математики,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23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общеобразовательное учреждение «Камызинская средняя общеобразовательная школа» Красненского района Белгородской области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Красненский район,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с. Камызино,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ул. Маяковского, д. 58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физики,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общеобразовательное учреждение «Лесноуколовская основная общеобразовательная школа» Красненского района Белгородской области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Красненский район,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с. Лесное Уколово,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ул. Лесная, д. 35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русского языка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и литературы, 18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Областное государственное бюджетное общеобразовательное учреждение «Вейделевская средняя общеобразовательная школа» Белгородской области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Вейделевский район, 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п. Вейделевка, </w:t>
            </w:r>
            <w:r>
              <w:rPr>
                <w:color w:val="000000"/>
              </w:rPr>
              <w:br/>
              <w:t xml:space="preserve"> ул. Центральная, д. 30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русского языка и литературы, 18 ч.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бюджетное общеобразовательное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учреждение «Ржевская основная общеобразовательная школа Ровеньского района Белгородской области»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Ровеньский район,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с. Ржевка, </w:t>
            </w:r>
            <w:r>
              <w:rPr>
                <w:color w:val="000000"/>
              </w:rPr>
              <w:br/>
              <w:t xml:space="preserve"> ул. Центральная, д. 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английского языка, 21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бюджетное общеобразовательное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учреждение «Ровеньская основная общеобразовательная школа Ровеньского района Белгородской области»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Белгородская область, Ровеньский район,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п. Ровеньки, </w:t>
            </w:r>
            <w:r>
              <w:rPr>
                <w:color w:val="000000"/>
              </w:rPr>
              <w:br/>
              <w:t xml:space="preserve"> ул. Московская, д. 35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английского языка, 21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общеобразовательное учреждение «Краснояружская средняя общеобразовательная школа № 2»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Краснояружский район, п. Красная Яруга, </w:t>
            </w:r>
            <w:r>
              <w:rPr>
                <w:color w:val="000000"/>
              </w:rPr>
              <w:br/>
              <w:t xml:space="preserve"> ул. Мира, д. 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математики,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 ч.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общеобразовательное учреждение «Краснояружская средняя общеобразовательная школа № 2»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Краснояружский район, п. Красная Яруга, </w:t>
            </w:r>
            <w:r>
              <w:rPr>
                <w:color w:val="000000"/>
              </w:rPr>
              <w:br/>
              <w:t xml:space="preserve"> ул. Мира, д. 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учитель физики, 18 ч. </w:t>
            </w:r>
          </w:p>
        </w:tc>
      </w:tr>
      <w:tr w:rsidR="003661F4">
        <w:trPr>
          <w:trHeight w:val="1104"/>
        </w:trPr>
        <w:tc>
          <w:tcPr>
            <w:tcW w:w="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4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Муниципальное общеобразовательное учреждение «Графовская средняя общеобразовательная школа»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Белгородская область, Краснояружский район, с. Графовка,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ул. Центральная, д. 31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учитель математики,</w:t>
            </w:r>
          </w:p>
          <w:p w:rsidR="003661F4" w:rsidRDefault="00B504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 ч.</w:t>
            </w:r>
          </w:p>
        </w:tc>
      </w:tr>
    </w:tbl>
    <w:p w:rsidR="003661F4" w:rsidRDefault="003661F4">
      <w:pPr>
        <w:spacing w:line="233" w:lineRule="auto"/>
        <w:ind w:firstLine="709"/>
        <w:jc w:val="both"/>
        <w:rPr>
          <w:sz w:val="26"/>
          <w:szCs w:val="26"/>
        </w:rPr>
      </w:pPr>
    </w:p>
    <w:p w:rsidR="003661F4" w:rsidRDefault="003661F4">
      <w:pPr>
        <w:spacing w:line="233" w:lineRule="auto"/>
        <w:ind w:firstLine="709"/>
        <w:jc w:val="both"/>
        <w:rPr>
          <w:sz w:val="26"/>
          <w:szCs w:val="26"/>
        </w:rPr>
      </w:pPr>
    </w:p>
    <w:p w:rsidR="003661F4" w:rsidRDefault="00B5049A">
      <w:r>
        <w:rPr>
          <w:rStyle w:val="afa"/>
          <w:sz w:val="23"/>
          <w:szCs w:val="23"/>
          <w:shd w:val="clear" w:color="auto" w:fill="FFFFFF"/>
        </w:rPr>
        <w:t>Участники программы: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учителя, имеющие среднее профессиональное или высшее образование и отвечающие квалификационным требованиям, указанным в квалификационных справочниках, и (или) профессиональным стандартам.</w:t>
      </w:r>
    </w:p>
    <w:p w:rsidR="003661F4" w:rsidRDefault="00B5049A">
      <w:pPr>
        <w:jc w:val="both"/>
      </w:pPr>
      <w:r>
        <w:rPr>
          <w:rStyle w:val="afa"/>
          <w:sz w:val="23"/>
          <w:szCs w:val="23"/>
          <w:shd w:val="clear" w:color="auto" w:fill="FFFFFF"/>
        </w:rPr>
        <w:t>Переезд: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rStyle w:val="afa"/>
          <w:sz w:val="23"/>
          <w:szCs w:val="23"/>
        </w:rPr>
      </w:pPr>
      <w:r>
        <w:rPr>
          <w:sz w:val="23"/>
          <w:szCs w:val="23"/>
        </w:rPr>
        <w:t>в сельские населенные пункты, либо рабочие поселки, либо по</w:t>
      </w:r>
      <w:r>
        <w:rPr>
          <w:sz w:val="23"/>
          <w:szCs w:val="23"/>
        </w:rPr>
        <w:t>селки городского типа, либо города с населением до 50 тысяч человек на территории Белгородской области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rStyle w:val="afa"/>
          <w:sz w:val="23"/>
          <w:szCs w:val="23"/>
          <w:shd w:val="clear" w:color="auto" w:fill="FFFFFF"/>
        </w:rPr>
        <w:t>Условия: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1) работа в государственной или муниципальной образовательной организации, расположенная на территории Белгородской области и реализующая образо</w:t>
      </w:r>
      <w:r>
        <w:rPr>
          <w:sz w:val="23"/>
          <w:szCs w:val="23"/>
        </w:rPr>
        <w:t xml:space="preserve">вательные программы начального общего, основного общего, среднего общего образования по должности учителя, включенной </w:t>
      </w:r>
      <w:r>
        <w:rPr>
          <w:sz w:val="23"/>
          <w:szCs w:val="23"/>
        </w:rPr>
        <w:br/>
        <w:t>в перечень вакантных должностей учителей, при замещении которых осуществляются компенсационные выплаты, на очередной финансовый год, (утв</w:t>
      </w:r>
      <w:r>
        <w:rPr>
          <w:sz w:val="23"/>
          <w:szCs w:val="23"/>
        </w:rPr>
        <w:t>ерждается департаментом образования Белгородской области);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2) период  работы не менее чем 5 лет;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3) объем учебной нагрузки не менее 18 часов в неделю за ставку заработной платы;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заключение трудового договора с общеобразовательной организацией и договора </w:t>
      </w:r>
      <w:r>
        <w:rPr>
          <w:sz w:val="23"/>
          <w:szCs w:val="23"/>
        </w:rPr>
        <w:br/>
        <w:t>о предоставлении компенсационной выплаты;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5) принятие обязательств: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- исполнять трудовые обязанности в течение 5 лет со дня заключения трудового договора, заключенного с общеоб</w:t>
      </w:r>
      <w:r>
        <w:rPr>
          <w:sz w:val="23"/>
          <w:szCs w:val="23"/>
        </w:rPr>
        <w:t xml:space="preserve">разовательной организацией, по должности в соответствии с трудовым договором при условии его продления на период неисполнения трудовой функции в полном объеме (кроме времени отдыха, предусмотренного статьями 106, 107 Трудового кодекса Российской Федерации </w:t>
      </w:r>
      <w:r>
        <w:rPr>
          <w:sz w:val="23"/>
          <w:szCs w:val="23"/>
        </w:rPr>
        <w:t>(далее – ТК РФ), за исключением случаев, предусмотренных статьями 255 – 257 ТК РФ);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возвратить в областной бюджет в полном объеме компенсационную выплату при расторжении трудового договора (за исключением случаев прекращения трудового договора по основан</w:t>
      </w:r>
      <w:r>
        <w:rPr>
          <w:sz w:val="23"/>
          <w:szCs w:val="23"/>
        </w:rPr>
        <w:t>иям, предусмотренным пунктом 8 части первой статьи 77 и пунктами 5 – 7 части первой статьи 83 ТК РФ)в случае неисполнения обязательства, предусмотренного абзацем вторым настоящего подпункта.</w:t>
      </w:r>
    </w:p>
    <w:p w:rsidR="003661F4" w:rsidRDefault="00B5049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К участию в отборе не допускаются учителя</w:t>
      </w:r>
      <w:r>
        <w:rPr>
          <w:sz w:val="23"/>
          <w:szCs w:val="23"/>
        </w:rPr>
        <w:t>, в заявлениях которых м</w:t>
      </w:r>
      <w:r>
        <w:rPr>
          <w:sz w:val="23"/>
          <w:szCs w:val="23"/>
        </w:rPr>
        <w:t>есто планируемого переезда будет соответствовать муниципальному району (городскому округу), в котором учитель проживает и (или) работает в настоящее время.</w:t>
      </w:r>
    </w:p>
    <w:p w:rsidR="003661F4" w:rsidRDefault="00B5049A">
      <w:pPr>
        <w:numPr>
          <w:ilvl w:val="0"/>
          <w:numId w:val="12"/>
        </w:numPr>
        <w:shd w:val="clear" w:color="auto" w:fill="FFFFFF"/>
        <w:spacing w:before="100" w:beforeAutospacing="1" w:after="15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Учитель имеет право подать заявление только на одну вакантную должность учителя, включенную в перече</w:t>
      </w:r>
      <w:r>
        <w:rPr>
          <w:sz w:val="23"/>
          <w:szCs w:val="23"/>
        </w:rPr>
        <w:t>нь вакантных должностей, с учебной нагрузкой не менее 18 часов в неделю за ставку заработной платы в соответствии с трудовым договором.</w:t>
      </w:r>
    </w:p>
    <w:p w:rsidR="003661F4" w:rsidRDefault="00B5049A">
      <w:pPr>
        <w:pStyle w:val="3"/>
        <w:shd w:val="clear" w:color="auto" w:fill="FFFFFF"/>
        <w:spacing w:after="150" w:line="330" w:lineRule="atLeast"/>
        <w:jc w:val="both"/>
        <w:rPr>
          <w:rStyle w:val="afa"/>
          <w:b/>
          <w:sz w:val="23"/>
          <w:szCs w:val="23"/>
        </w:rPr>
      </w:pPr>
      <w:r>
        <w:rPr>
          <w:rStyle w:val="afa"/>
          <w:b/>
          <w:sz w:val="23"/>
          <w:szCs w:val="23"/>
        </w:rPr>
        <w:t>Критерии отбора.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1) наличие среднего профессионального или высшего образования, отвечающего квалификационным требованиям</w:t>
      </w:r>
      <w:r>
        <w:rPr>
          <w:sz w:val="23"/>
          <w:szCs w:val="23"/>
        </w:rPr>
        <w:t>, указанным в квалификационных справочниках, и (или) профессиональному стандарту по должности «учитель»;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2) возраст до 55 лет включительно на день представления заявления на участие в отборе.</w:t>
      </w:r>
    </w:p>
    <w:p w:rsidR="003661F4" w:rsidRDefault="00B5049A">
      <w:pPr>
        <w:pStyle w:val="3"/>
        <w:shd w:val="clear" w:color="auto" w:fill="FFFFFF"/>
        <w:spacing w:after="150" w:line="330" w:lineRule="atLeast"/>
        <w:jc w:val="both"/>
        <w:rPr>
          <w:rStyle w:val="afa"/>
          <w:b/>
          <w:sz w:val="23"/>
          <w:szCs w:val="23"/>
        </w:rPr>
      </w:pPr>
      <w:r>
        <w:rPr>
          <w:rStyle w:val="afa"/>
          <w:b/>
          <w:bCs/>
          <w:sz w:val="23"/>
          <w:szCs w:val="23"/>
        </w:rPr>
        <w:t>Дополнительные критерии отбора, исходя из которых формируется ре</w:t>
      </w:r>
      <w:r>
        <w:rPr>
          <w:rStyle w:val="afa"/>
          <w:b/>
          <w:bCs/>
          <w:sz w:val="23"/>
          <w:szCs w:val="23"/>
        </w:rPr>
        <w:t>йтинг учителей: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1) наличие первой или высшей квалификационной категории по должности «учитель»;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2) возможность учителя преподавать смежные и (или) иные учебные предметы основной общеобразовательной программы;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3) наличие ученой степени в области преподаваемого учебного предмета, педагогики, психологии;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4) наличие иных заслуг, которые могут быть заявлены как достижения в педагогической деятельности: - наличие научных, научно-методических, учебно-методических публ</w:t>
      </w:r>
      <w:r>
        <w:rPr>
          <w:sz w:val="23"/>
          <w:szCs w:val="23"/>
        </w:rPr>
        <w:t xml:space="preserve">икаций </w:t>
      </w:r>
      <w:r>
        <w:rPr>
          <w:sz w:val="23"/>
          <w:szCs w:val="23"/>
        </w:rPr>
        <w:br/>
        <w:t>в официальных изданиях, участие в научных, научно- методических, учебно-методических конференциях не ниже регионального уровня; - участие в конкурсах профессионального мастерства не ниже регионального уровня (победители, призеры, финалисты, лауреат</w:t>
      </w:r>
      <w:r>
        <w:rPr>
          <w:sz w:val="23"/>
          <w:szCs w:val="23"/>
        </w:rPr>
        <w:t>ы конкурсов); - наличие региональных, ведомственных и (или) государственных наград;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5) учитель является выпускником общеобразовательной организации, в которой имеются вакантные должности, включенные в перечень вакантных должностей учителей, и планирует осу</w:t>
      </w:r>
      <w:r>
        <w:rPr>
          <w:sz w:val="23"/>
          <w:szCs w:val="23"/>
        </w:rPr>
        <w:t>ществлять педагогическую деятельность в общеобразовательной организации;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6) стаж педагогической деятельности свыше 10 лет;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7) переезд для работы в сельские населенные пункты, либо рабочие поселки, либо поселки городского типа, либо города с населением до 5</w:t>
      </w:r>
      <w:r>
        <w:rPr>
          <w:sz w:val="23"/>
          <w:szCs w:val="23"/>
        </w:rPr>
        <w:t>0 тыс. человек из городов субъектов Российской Федерации.</w:t>
      </w:r>
    </w:p>
    <w:p w:rsidR="003661F4" w:rsidRDefault="00B5049A">
      <w:pPr>
        <w:jc w:val="both"/>
      </w:pPr>
      <w:r>
        <w:rPr>
          <w:b/>
          <w:sz w:val="23"/>
          <w:szCs w:val="23"/>
          <w:shd w:val="clear" w:color="auto" w:fill="FFFFFF"/>
        </w:rPr>
        <w:t>Основаниями для отказа в предоставлении компенсационной выплаты являются</w:t>
      </w:r>
      <w:r>
        <w:rPr>
          <w:sz w:val="23"/>
          <w:szCs w:val="23"/>
          <w:shd w:val="clear" w:color="auto" w:fill="FFFFFF"/>
        </w:rPr>
        <w:t>: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1) несоответствие представленных учителем документов требованиям к документам, предусмотренным пунктом 9 Порядка, или непред</w:t>
      </w:r>
      <w:r>
        <w:rPr>
          <w:sz w:val="23"/>
          <w:szCs w:val="23"/>
        </w:rPr>
        <w:t>ставление (представление не в полном объеме) указанных документов;</w:t>
      </w:r>
    </w:p>
    <w:p w:rsidR="003661F4" w:rsidRDefault="00B5049A">
      <w:pPr>
        <w:pStyle w:val="aff2"/>
        <w:shd w:val="clear" w:color="auto" w:fill="FFFFFF"/>
        <w:spacing w:before="0" w:beforeAutospacing="0" w:after="15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2) несоответствие заявителя критериям отбора, предусмотренным пунктом 6 Порядка;</w:t>
      </w:r>
    </w:p>
    <w:p w:rsidR="003661F4" w:rsidRDefault="00B5049A">
      <w:pPr>
        <w:pStyle w:val="aff2"/>
        <w:shd w:val="clear" w:color="auto" w:fill="FFFFFF"/>
        <w:spacing w:before="0" w:beforeAutospacing="0" w:after="0" w:afterAutospacing="0" w:line="33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3) недостоверность представленной учителем информации.</w:t>
      </w:r>
    </w:p>
    <w:p w:rsidR="003661F4" w:rsidRDefault="003661F4">
      <w:pPr>
        <w:spacing w:line="233" w:lineRule="auto"/>
        <w:ind w:firstLine="709"/>
        <w:jc w:val="both"/>
        <w:rPr>
          <w:sz w:val="26"/>
          <w:szCs w:val="26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p w:rsidR="003661F4" w:rsidRDefault="003661F4">
      <w:pPr>
        <w:ind w:right="-2"/>
        <w:rPr>
          <w:sz w:val="20"/>
          <w:szCs w:val="20"/>
        </w:rPr>
      </w:pPr>
    </w:p>
    <w:sectPr w:rsidR="003661F4">
      <w:headerReference w:type="default" r:id="rId11"/>
      <w:pgSz w:w="11906" w:h="16838"/>
      <w:pgMar w:top="567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9A" w:rsidRDefault="00B5049A">
      <w:r>
        <w:separator/>
      </w:r>
    </w:p>
  </w:endnote>
  <w:endnote w:type="continuationSeparator" w:id="0">
    <w:p w:rsidR="00B5049A" w:rsidRDefault="00B5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9A" w:rsidRDefault="00B5049A">
      <w:r>
        <w:separator/>
      </w:r>
    </w:p>
  </w:footnote>
  <w:footnote w:type="continuationSeparator" w:id="0">
    <w:p w:rsidR="00B5049A" w:rsidRDefault="00B5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F4" w:rsidRDefault="00B5049A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7B1A03">
      <w:rPr>
        <w:noProof/>
      </w:rPr>
      <w:t>5</w:t>
    </w:r>
    <w:r>
      <w:fldChar w:fldCharType="end"/>
    </w:r>
  </w:p>
  <w:p w:rsidR="003661F4" w:rsidRDefault="003661F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C04"/>
    <w:multiLevelType w:val="hybridMultilevel"/>
    <w:tmpl w:val="CCAEA96E"/>
    <w:lvl w:ilvl="0" w:tplc="7DDE37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CCCE6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EC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0C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23D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813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27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624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AA5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35115"/>
    <w:multiLevelType w:val="hybridMultilevel"/>
    <w:tmpl w:val="8CA412A6"/>
    <w:lvl w:ilvl="0" w:tplc="E9E6B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EE28C16">
      <w:start w:val="1"/>
      <w:numFmt w:val="lowerLetter"/>
      <w:lvlText w:val="%2."/>
      <w:lvlJc w:val="left"/>
      <w:pPr>
        <w:ind w:left="1789" w:hanging="360"/>
      </w:pPr>
    </w:lvl>
    <w:lvl w:ilvl="2" w:tplc="D3D8BDC6">
      <w:start w:val="1"/>
      <w:numFmt w:val="lowerRoman"/>
      <w:lvlText w:val="%3."/>
      <w:lvlJc w:val="right"/>
      <w:pPr>
        <w:ind w:left="2509" w:hanging="180"/>
      </w:pPr>
    </w:lvl>
    <w:lvl w:ilvl="3" w:tplc="D6646B86">
      <w:start w:val="1"/>
      <w:numFmt w:val="decimal"/>
      <w:lvlText w:val="%4."/>
      <w:lvlJc w:val="left"/>
      <w:pPr>
        <w:ind w:left="3229" w:hanging="360"/>
      </w:pPr>
    </w:lvl>
    <w:lvl w:ilvl="4" w:tplc="8176FA36">
      <w:start w:val="1"/>
      <w:numFmt w:val="lowerLetter"/>
      <w:lvlText w:val="%5."/>
      <w:lvlJc w:val="left"/>
      <w:pPr>
        <w:ind w:left="3949" w:hanging="360"/>
      </w:pPr>
    </w:lvl>
    <w:lvl w:ilvl="5" w:tplc="92F42D34">
      <w:start w:val="1"/>
      <w:numFmt w:val="lowerRoman"/>
      <w:lvlText w:val="%6."/>
      <w:lvlJc w:val="right"/>
      <w:pPr>
        <w:ind w:left="4669" w:hanging="180"/>
      </w:pPr>
    </w:lvl>
    <w:lvl w:ilvl="6" w:tplc="9B5EFA30">
      <w:start w:val="1"/>
      <w:numFmt w:val="decimal"/>
      <w:lvlText w:val="%7."/>
      <w:lvlJc w:val="left"/>
      <w:pPr>
        <w:ind w:left="5389" w:hanging="360"/>
      </w:pPr>
    </w:lvl>
    <w:lvl w:ilvl="7" w:tplc="97621D46">
      <w:start w:val="1"/>
      <w:numFmt w:val="lowerLetter"/>
      <w:lvlText w:val="%8."/>
      <w:lvlJc w:val="left"/>
      <w:pPr>
        <w:ind w:left="6109" w:hanging="360"/>
      </w:pPr>
    </w:lvl>
    <w:lvl w:ilvl="8" w:tplc="62E8DBC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2492A"/>
    <w:multiLevelType w:val="hybridMultilevel"/>
    <w:tmpl w:val="1D4C4016"/>
    <w:lvl w:ilvl="0" w:tplc="FB6C0D9C">
      <w:start w:val="1"/>
      <w:numFmt w:val="bullet"/>
      <w:lvlText w:val="*"/>
      <w:lvlJc w:val="left"/>
    </w:lvl>
    <w:lvl w:ilvl="1" w:tplc="5BC02E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6E9F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1E0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EE3F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5421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3ED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7E6E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D64F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5BC556A"/>
    <w:multiLevelType w:val="hybridMultilevel"/>
    <w:tmpl w:val="172C7C00"/>
    <w:lvl w:ilvl="0" w:tplc="8AF2046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B9686122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CBEEE1EA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8F29E3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FEC0E52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B8C271E0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E0A92E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DF8D946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80802E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9F720CC"/>
    <w:multiLevelType w:val="hybridMultilevel"/>
    <w:tmpl w:val="EDB861F2"/>
    <w:lvl w:ilvl="0" w:tplc="DC18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C4BC68">
      <w:start w:val="1"/>
      <w:numFmt w:val="lowerLetter"/>
      <w:lvlText w:val="%2."/>
      <w:lvlJc w:val="left"/>
      <w:pPr>
        <w:ind w:left="1440" w:hanging="360"/>
      </w:pPr>
    </w:lvl>
    <w:lvl w:ilvl="2" w:tplc="9398D784">
      <w:start w:val="1"/>
      <w:numFmt w:val="lowerRoman"/>
      <w:lvlText w:val="%3."/>
      <w:lvlJc w:val="right"/>
      <w:pPr>
        <w:ind w:left="2160" w:hanging="180"/>
      </w:pPr>
    </w:lvl>
    <w:lvl w:ilvl="3" w:tplc="96863174">
      <w:start w:val="1"/>
      <w:numFmt w:val="decimal"/>
      <w:lvlText w:val="%4."/>
      <w:lvlJc w:val="left"/>
      <w:pPr>
        <w:ind w:left="2880" w:hanging="360"/>
      </w:pPr>
    </w:lvl>
    <w:lvl w:ilvl="4" w:tplc="7A3CE632">
      <w:start w:val="1"/>
      <w:numFmt w:val="lowerLetter"/>
      <w:lvlText w:val="%5."/>
      <w:lvlJc w:val="left"/>
      <w:pPr>
        <w:ind w:left="3600" w:hanging="360"/>
      </w:pPr>
    </w:lvl>
    <w:lvl w:ilvl="5" w:tplc="A7B0B144">
      <w:start w:val="1"/>
      <w:numFmt w:val="lowerRoman"/>
      <w:lvlText w:val="%6."/>
      <w:lvlJc w:val="right"/>
      <w:pPr>
        <w:ind w:left="4320" w:hanging="180"/>
      </w:pPr>
    </w:lvl>
    <w:lvl w:ilvl="6" w:tplc="2DF0A83E">
      <w:start w:val="1"/>
      <w:numFmt w:val="decimal"/>
      <w:lvlText w:val="%7."/>
      <w:lvlJc w:val="left"/>
      <w:pPr>
        <w:ind w:left="5040" w:hanging="360"/>
      </w:pPr>
    </w:lvl>
    <w:lvl w:ilvl="7" w:tplc="FADEA274">
      <w:start w:val="1"/>
      <w:numFmt w:val="lowerLetter"/>
      <w:lvlText w:val="%8."/>
      <w:lvlJc w:val="left"/>
      <w:pPr>
        <w:ind w:left="5760" w:hanging="360"/>
      </w:pPr>
    </w:lvl>
    <w:lvl w:ilvl="8" w:tplc="D84C69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31C1"/>
    <w:multiLevelType w:val="hybridMultilevel"/>
    <w:tmpl w:val="01BAB59A"/>
    <w:lvl w:ilvl="0" w:tplc="8166A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27A1D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8385E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EC47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401D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EC0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BD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A25B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08C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27A47"/>
    <w:multiLevelType w:val="hybridMultilevel"/>
    <w:tmpl w:val="A9AEF04A"/>
    <w:lvl w:ilvl="0" w:tplc="EE665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02EE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1E455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2233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78D4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6E07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809D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ECB2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DD8BA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804694"/>
    <w:multiLevelType w:val="hybridMultilevel"/>
    <w:tmpl w:val="D2F80414"/>
    <w:lvl w:ilvl="0" w:tplc="C2BA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8E52C2">
      <w:start w:val="1"/>
      <w:numFmt w:val="lowerLetter"/>
      <w:lvlText w:val="%2."/>
      <w:lvlJc w:val="left"/>
      <w:pPr>
        <w:ind w:left="1789" w:hanging="360"/>
      </w:pPr>
    </w:lvl>
    <w:lvl w:ilvl="2" w:tplc="7758FFA8">
      <w:start w:val="1"/>
      <w:numFmt w:val="lowerRoman"/>
      <w:lvlText w:val="%3."/>
      <w:lvlJc w:val="right"/>
      <w:pPr>
        <w:ind w:left="2509" w:hanging="180"/>
      </w:pPr>
    </w:lvl>
    <w:lvl w:ilvl="3" w:tplc="77162C12">
      <w:start w:val="1"/>
      <w:numFmt w:val="decimal"/>
      <w:lvlText w:val="%4."/>
      <w:lvlJc w:val="left"/>
      <w:pPr>
        <w:ind w:left="3229" w:hanging="360"/>
      </w:pPr>
    </w:lvl>
    <w:lvl w:ilvl="4" w:tplc="FBC69D56">
      <w:start w:val="1"/>
      <w:numFmt w:val="lowerLetter"/>
      <w:lvlText w:val="%5."/>
      <w:lvlJc w:val="left"/>
      <w:pPr>
        <w:ind w:left="3949" w:hanging="360"/>
      </w:pPr>
    </w:lvl>
    <w:lvl w:ilvl="5" w:tplc="681C8804">
      <w:start w:val="1"/>
      <w:numFmt w:val="lowerRoman"/>
      <w:lvlText w:val="%6."/>
      <w:lvlJc w:val="right"/>
      <w:pPr>
        <w:ind w:left="4669" w:hanging="180"/>
      </w:pPr>
    </w:lvl>
    <w:lvl w:ilvl="6" w:tplc="9782E688">
      <w:start w:val="1"/>
      <w:numFmt w:val="decimal"/>
      <w:lvlText w:val="%7."/>
      <w:lvlJc w:val="left"/>
      <w:pPr>
        <w:ind w:left="5389" w:hanging="360"/>
      </w:pPr>
    </w:lvl>
    <w:lvl w:ilvl="7" w:tplc="919C8DBC">
      <w:start w:val="1"/>
      <w:numFmt w:val="lowerLetter"/>
      <w:lvlText w:val="%8."/>
      <w:lvlJc w:val="left"/>
      <w:pPr>
        <w:ind w:left="6109" w:hanging="360"/>
      </w:pPr>
    </w:lvl>
    <w:lvl w:ilvl="8" w:tplc="C9961B54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651A7F"/>
    <w:multiLevelType w:val="hybridMultilevel"/>
    <w:tmpl w:val="3A74DA62"/>
    <w:lvl w:ilvl="0" w:tplc="7BEECB04">
      <w:start w:val="1"/>
      <w:numFmt w:val="decimal"/>
      <w:lvlText w:val="%1."/>
      <w:lvlJc w:val="left"/>
      <w:pPr>
        <w:ind w:left="1429" w:hanging="360"/>
      </w:pPr>
    </w:lvl>
    <w:lvl w:ilvl="1" w:tplc="E37A5F24">
      <w:start w:val="1"/>
      <w:numFmt w:val="lowerLetter"/>
      <w:lvlText w:val="%2."/>
      <w:lvlJc w:val="left"/>
      <w:pPr>
        <w:ind w:left="2149" w:hanging="360"/>
      </w:pPr>
    </w:lvl>
    <w:lvl w:ilvl="2" w:tplc="5AD2C672">
      <w:start w:val="1"/>
      <w:numFmt w:val="lowerRoman"/>
      <w:lvlText w:val="%3."/>
      <w:lvlJc w:val="right"/>
      <w:pPr>
        <w:ind w:left="2869" w:hanging="180"/>
      </w:pPr>
    </w:lvl>
    <w:lvl w:ilvl="3" w:tplc="7DE651EE">
      <w:start w:val="1"/>
      <w:numFmt w:val="decimal"/>
      <w:lvlText w:val="%4."/>
      <w:lvlJc w:val="left"/>
      <w:pPr>
        <w:ind w:left="3589" w:hanging="360"/>
      </w:pPr>
    </w:lvl>
    <w:lvl w:ilvl="4" w:tplc="A5322314">
      <w:start w:val="1"/>
      <w:numFmt w:val="lowerLetter"/>
      <w:lvlText w:val="%5."/>
      <w:lvlJc w:val="left"/>
      <w:pPr>
        <w:ind w:left="4309" w:hanging="360"/>
      </w:pPr>
    </w:lvl>
    <w:lvl w:ilvl="5" w:tplc="160ABD14">
      <w:start w:val="1"/>
      <w:numFmt w:val="lowerRoman"/>
      <w:lvlText w:val="%6."/>
      <w:lvlJc w:val="right"/>
      <w:pPr>
        <w:ind w:left="5029" w:hanging="180"/>
      </w:pPr>
    </w:lvl>
    <w:lvl w:ilvl="6" w:tplc="26C22F0C">
      <w:start w:val="1"/>
      <w:numFmt w:val="decimal"/>
      <w:lvlText w:val="%7."/>
      <w:lvlJc w:val="left"/>
      <w:pPr>
        <w:ind w:left="5749" w:hanging="360"/>
      </w:pPr>
    </w:lvl>
    <w:lvl w:ilvl="7" w:tplc="4E36E84A">
      <w:start w:val="1"/>
      <w:numFmt w:val="lowerLetter"/>
      <w:lvlText w:val="%8."/>
      <w:lvlJc w:val="left"/>
      <w:pPr>
        <w:ind w:left="6469" w:hanging="360"/>
      </w:pPr>
    </w:lvl>
    <w:lvl w:ilvl="8" w:tplc="DD1E4EE0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521814"/>
    <w:multiLevelType w:val="hybridMultilevel"/>
    <w:tmpl w:val="D79655EE"/>
    <w:lvl w:ilvl="0" w:tplc="E2E2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B467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3921E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1C15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228F6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5040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35C01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ECF5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3AB1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270CBE"/>
    <w:multiLevelType w:val="hybridMultilevel"/>
    <w:tmpl w:val="F2B84120"/>
    <w:lvl w:ilvl="0" w:tplc="FC969B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BD874E6">
      <w:start w:val="1"/>
      <w:numFmt w:val="lowerLetter"/>
      <w:lvlText w:val="%2."/>
      <w:lvlJc w:val="left"/>
      <w:pPr>
        <w:ind w:left="1789" w:hanging="360"/>
      </w:pPr>
    </w:lvl>
    <w:lvl w:ilvl="2" w:tplc="F9D8827C">
      <w:start w:val="1"/>
      <w:numFmt w:val="lowerRoman"/>
      <w:lvlText w:val="%3."/>
      <w:lvlJc w:val="right"/>
      <w:pPr>
        <w:ind w:left="2509" w:hanging="180"/>
      </w:pPr>
    </w:lvl>
    <w:lvl w:ilvl="3" w:tplc="34EE1F5A">
      <w:start w:val="1"/>
      <w:numFmt w:val="decimal"/>
      <w:lvlText w:val="%4."/>
      <w:lvlJc w:val="left"/>
      <w:pPr>
        <w:ind w:left="3229" w:hanging="360"/>
      </w:pPr>
    </w:lvl>
    <w:lvl w:ilvl="4" w:tplc="13308AC4">
      <w:start w:val="1"/>
      <w:numFmt w:val="lowerLetter"/>
      <w:lvlText w:val="%5."/>
      <w:lvlJc w:val="left"/>
      <w:pPr>
        <w:ind w:left="3949" w:hanging="360"/>
      </w:pPr>
    </w:lvl>
    <w:lvl w:ilvl="5" w:tplc="F5B60DE8">
      <w:start w:val="1"/>
      <w:numFmt w:val="lowerRoman"/>
      <w:lvlText w:val="%6."/>
      <w:lvlJc w:val="right"/>
      <w:pPr>
        <w:ind w:left="4669" w:hanging="180"/>
      </w:pPr>
    </w:lvl>
    <w:lvl w:ilvl="6" w:tplc="E1FACA58">
      <w:start w:val="1"/>
      <w:numFmt w:val="decimal"/>
      <w:lvlText w:val="%7."/>
      <w:lvlJc w:val="left"/>
      <w:pPr>
        <w:ind w:left="5389" w:hanging="360"/>
      </w:pPr>
    </w:lvl>
    <w:lvl w:ilvl="7" w:tplc="43663482">
      <w:start w:val="1"/>
      <w:numFmt w:val="lowerLetter"/>
      <w:lvlText w:val="%8."/>
      <w:lvlJc w:val="left"/>
      <w:pPr>
        <w:ind w:left="6109" w:hanging="360"/>
      </w:pPr>
    </w:lvl>
    <w:lvl w:ilvl="8" w:tplc="B62E914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F1548A"/>
    <w:multiLevelType w:val="hybridMultilevel"/>
    <w:tmpl w:val="17187D22"/>
    <w:lvl w:ilvl="0" w:tplc="EEF26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9DCB548">
      <w:start w:val="1"/>
      <w:numFmt w:val="lowerLetter"/>
      <w:lvlText w:val="%2."/>
      <w:lvlJc w:val="left"/>
      <w:pPr>
        <w:ind w:left="1931" w:hanging="360"/>
      </w:pPr>
    </w:lvl>
    <w:lvl w:ilvl="2" w:tplc="094633F6">
      <w:start w:val="1"/>
      <w:numFmt w:val="lowerRoman"/>
      <w:lvlText w:val="%3."/>
      <w:lvlJc w:val="right"/>
      <w:pPr>
        <w:ind w:left="2651" w:hanging="180"/>
      </w:pPr>
    </w:lvl>
    <w:lvl w:ilvl="3" w:tplc="D7ECF866">
      <w:start w:val="1"/>
      <w:numFmt w:val="decimal"/>
      <w:lvlText w:val="%4."/>
      <w:lvlJc w:val="left"/>
      <w:pPr>
        <w:ind w:left="3371" w:hanging="360"/>
      </w:pPr>
    </w:lvl>
    <w:lvl w:ilvl="4" w:tplc="1F9E5BF4">
      <w:start w:val="1"/>
      <w:numFmt w:val="lowerLetter"/>
      <w:lvlText w:val="%5."/>
      <w:lvlJc w:val="left"/>
      <w:pPr>
        <w:ind w:left="4091" w:hanging="360"/>
      </w:pPr>
    </w:lvl>
    <w:lvl w:ilvl="5" w:tplc="F84C0438">
      <w:start w:val="1"/>
      <w:numFmt w:val="lowerRoman"/>
      <w:lvlText w:val="%6."/>
      <w:lvlJc w:val="right"/>
      <w:pPr>
        <w:ind w:left="4811" w:hanging="180"/>
      </w:pPr>
    </w:lvl>
    <w:lvl w:ilvl="6" w:tplc="4C282FA2">
      <w:start w:val="1"/>
      <w:numFmt w:val="decimal"/>
      <w:lvlText w:val="%7."/>
      <w:lvlJc w:val="left"/>
      <w:pPr>
        <w:ind w:left="5531" w:hanging="360"/>
      </w:pPr>
    </w:lvl>
    <w:lvl w:ilvl="7" w:tplc="BD1EA78A">
      <w:start w:val="1"/>
      <w:numFmt w:val="lowerLetter"/>
      <w:lvlText w:val="%8."/>
      <w:lvlJc w:val="left"/>
      <w:pPr>
        <w:ind w:left="6251" w:hanging="360"/>
      </w:pPr>
    </w:lvl>
    <w:lvl w:ilvl="8" w:tplc="E3F8306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  <w:lvlOverride w:ilvl="0">
      <w:lvl w:ilvl="0" w:tplc="FB6C0D9C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F4"/>
    <w:rsid w:val="003661F4"/>
    <w:rsid w:val="007B1A03"/>
    <w:rsid w:val="00B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9D17-1A3E-4FAE-9179-78EB8EB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ody Text"/>
    <w:basedOn w:val="a"/>
    <w:link w:val="af4"/>
    <w:pPr>
      <w:jc w:val="center"/>
    </w:pPr>
    <w:rPr>
      <w:szCs w:val="20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af9">
    <w:name w:val="Основной текст_"/>
    <w:link w:val="25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95pt0pt">
    <w:name w:val="Основной текст + 9;5 pt;Интервал 0 pt"/>
    <w:rPr>
      <w:rFonts w:ascii="Times New Roman" w:eastAsia="Times New Roman" w:hAnsi="Times New Roman"/>
      <w:color w:val="000000"/>
      <w:spacing w:val="-4"/>
      <w:position w:val="0"/>
      <w:sz w:val="19"/>
      <w:szCs w:val="19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9"/>
    <w:pPr>
      <w:widowControl w:val="0"/>
      <w:shd w:val="clear" w:color="auto" w:fill="FFFFFF"/>
      <w:spacing w:after="300" w:line="322" w:lineRule="exact"/>
      <w:ind w:hanging="1400"/>
      <w:jc w:val="both"/>
    </w:pPr>
    <w:rPr>
      <w:spacing w:val="4"/>
      <w:sz w:val="20"/>
      <w:szCs w:val="20"/>
    </w:rPr>
  </w:style>
  <w:style w:type="character" w:customStyle="1" w:styleId="95pt0pt0">
    <w:name w:val="Основной текст + 9;5 pt;Курсив;Интервал 0 pt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7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Полужирный;Курсив;Интервал 0 pt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14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2pt0pt">
    <w:name w:val="Основной текст (2) + Times New Roman;12 pt;Интервал 0 pt"/>
    <w:rPr>
      <w:rFonts w:ascii="Times New Roman" w:eastAsia="Times New Roman" w:hAnsi="Times New Roman" w:cs="Times New Roman"/>
      <w:b/>
      <w:bCs/>
      <w:color w:val="000000"/>
      <w:spacing w:val="11"/>
      <w:position w:val="0"/>
      <w:sz w:val="24"/>
      <w:szCs w:val="24"/>
      <w:shd w:val="clear" w:color="auto" w:fill="FFFFFF"/>
      <w:lang w:val="ru-RU"/>
    </w:rPr>
  </w:style>
  <w:style w:type="character" w:styleId="afa">
    <w:name w:val="Strong"/>
    <w:uiPriority w:val="22"/>
    <w:qFormat/>
    <w:rPr>
      <w:b/>
      <w:bCs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fb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styleId="afc">
    <w:name w:val="FollowedHyperlink"/>
    <w:uiPriority w:val="99"/>
    <w:semiHidden/>
    <w:unhideWhenUsed/>
    <w:rPr>
      <w:color w:val="800080"/>
      <w:u w:val="single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3">
    <w:name w:val="Гиперссылка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Pr>
      <w:rFonts w:ascii="Times New Roman" w:eastAsia="Times New Roman" w:hAnsi="Times New Roman"/>
      <w:sz w:val="16"/>
      <w:szCs w:val="16"/>
    </w:rPr>
  </w:style>
  <w:style w:type="paragraph" w:customStyle="1" w:styleId="aff1">
    <w:name w:val="Содержимое врезки"/>
    <w:basedOn w:val="a"/>
    <w:qFormat/>
    <w:rPr>
      <w:sz w:val="20"/>
      <w:szCs w:val="20"/>
    </w:rPr>
  </w:style>
  <w:style w:type="paragraph" w:customStyle="1" w:styleId="FrameContents">
    <w:name w:val="Frame Contents"/>
    <w:basedOn w:val="a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/>
      <w:b/>
      <w:bCs/>
      <w:sz w:val="32"/>
      <w:szCs w:val="32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earchresult">
    <w:name w:val="search_resul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iro.ru/zemskij-uchit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mteacher@bel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teacher@bel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1DCD23E-9742-49FB-A598-BDB3BC550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Олег Васильевич Моисеенко</cp:lastModifiedBy>
  <cp:revision>2</cp:revision>
  <dcterms:created xsi:type="dcterms:W3CDTF">2023-05-16T08:43:00Z</dcterms:created>
  <dcterms:modified xsi:type="dcterms:W3CDTF">2023-05-16T08:43:00Z</dcterms:modified>
</cp:coreProperties>
</file>